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0E" w:rsidRDefault="00B90BE8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Falher Regional Intermunicipal Library Board Meeting Minutes</w:t>
      </w:r>
    </w:p>
    <w:p w:rsidR="003D720E" w:rsidRDefault="00B90BE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Tuesday, December 1, 2020 Virtual Meeting using Zoom </w:t>
      </w:r>
    </w:p>
    <w:p w:rsidR="003D720E" w:rsidRDefault="00B90BE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7:00 pm – 8:30 pm   </w:t>
      </w:r>
    </w:p>
    <w:p w:rsidR="003D720E" w:rsidRDefault="003D720E">
      <w:pPr>
        <w:jc w:val="center"/>
        <w:rPr>
          <w:rFonts w:ascii="Arial" w:eastAsia="Arial" w:hAnsi="Arial" w:cs="Arial"/>
          <w:sz w:val="22"/>
          <w:szCs w:val="22"/>
        </w:rPr>
      </w:pPr>
    </w:p>
    <w:p w:rsidR="003D720E" w:rsidRDefault="00B90BE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Attendees</w:t>
      </w:r>
      <w:r>
        <w:rPr>
          <w:rFonts w:ascii="Arial" w:eastAsia="Arial" w:hAnsi="Arial" w:cs="Arial"/>
          <w:sz w:val="22"/>
          <w:szCs w:val="22"/>
        </w:rPr>
        <w:tab/>
      </w:r>
    </w:p>
    <w:p w:rsidR="003D720E" w:rsidRDefault="00B90BE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Lindsay Brown (e-Chair), Rita Boulet, James Bell, Valérie Bell, Luc Levesque, Jackie Hockey (Secretary), Doreen Horvath (Library Manager).  Diane Gervais joined the meeting in progress.</w:t>
      </w:r>
    </w:p>
    <w:p w:rsidR="003D720E" w:rsidRDefault="00B90BE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Regrets:  Natasha Smit, Mai Noosri-Bérubé</w:t>
      </w:r>
    </w:p>
    <w:p w:rsidR="003D720E" w:rsidRDefault="003D720E">
      <w:pPr>
        <w:spacing w:line="12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947"/>
        <w:gridCol w:w="1140"/>
        <w:gridCol w:w="990"/>
      </w:tblGrid>
      <w:tr w:rsidR="003D720E">
        <w:tc>
          <w:tcPr>
            <w:tcW w:w="674" w:type="dxa"/>
            <w:vAlign w:val="center"/>
          </w:tcPr>
          <w:p w:rsidR="003D720E" w:rsidRDefault="00B90B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Item</w:t>
            </w:r>
          </w:p>
        </w:tc>
        <w:tc>
          <w:tcPr>
            <w:tcW w:w="6947" w:type="dxa"/>
            <w:vAlign w:val="center"/>
          </w:tcPr>
          <w:p w:rsidR="003D720E" w:rsidRDefault="00B90B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for discussion</w:t>
            </w:r>
          </w:p>
        </w:tc>
        <w:tc>
          <w:tcPr>
            <w:tcW w:w="1140" w:type="dxa"/>
            <w:vAlign w:val="center"/>
          </w:tcPr>
          <w:p w:rsidR="003D720E" w:rsidRDefault="00B90B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otion</w:t>
            </w:r>
          </w:p>
        </w:tc>
        <w:tc>
          <w:tcPr>
            <w:tcW w:w="990" w:type="dxa"/>
            <w:vAlign w:val="center"/>
          </w:tcPr>
          <w:p w:rsidR="003D720E" w:rsidRDefault="003D720E">
            <w:pPr>
              <w:spacing w:line="12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Action</w:t>
            </w:r>
          </w:p>
          <w:p w:rsidR="003D720E" w:rsidRDefault="003D720E">
            <w:pPr>
              <w:spacing w:line="12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Meeting called to order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@  7:01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pm; motion to accept agenda.</w:t>
            </w:r>
          </w:p>
          <w:p w:rsidR="003D720E" w:rsidRDefault="003D720E">
            <w:pPr>
              <w:spacing w:line="12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Rita</w:t>
            </w:r>
          </w:p>
        </w:tc>
        <w:tc>
          <w:tcPr>
            <w:tcW w:w="990" w:type="dxa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</w:tc>
      </w:tr>
      <w:tr w:rsidR="003D720E">
        <w:tc>
          <w:tcPr>
            <w:tcW w:w="674" w:type="dxa"/>
            <w:shd w:val="clear" w:color="auto" w:fill="F2F2F2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47" w:type="dxa"/>
            <w:shd w:val="clear" w:color="auto" w:fill="F2F2F2"/>
          </w:tcPr>
          <w:p w:rsidR="003D720E" w:rsidRDefault="00B90BE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OLD BUSINESS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shd w:val="clear" w:color="auto" w:fill="F2F2F2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2.A.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Approval of Minutes from Previous Meetings</w:t>
            </w: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720E">
        <w:trPr>
          <w:trHeight w:val="843"/>
        </w:trPr>
        <w:tc>
          <w:tcPr>
            <w:tcW w:w="674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Motion to approve November 3 Board Meeting Minutes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72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  <w:p w:rsidR="003D720E" w:rsidRDefault="00B90BE8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Business Arising from Previous Minutes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3D720E" w:rsidRDefault="00B90B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Bylaw Schedule E Updates and online publication of bylaws </w:t>
            </w:r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(tabled Nov 3 due to 2/3 governance update requirement)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10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D720E" w:rsidRDefault="00B90B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Policy updates requiring additional Board input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(tabled Oct 6,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retabled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Nov 3)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1077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3D720E" w:rsidRDefault="00B90BE8">
            <w:pPr>
              <w:ind w:left="1080"/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trike/>
                <w:color w:val="000000"/>
                <w:sz w:val="22"/>
                <w:szCs w:val="22"/>
                <w:u w:val="single"/>
              </w:rPr>
              <w:t>Board &amp; Board Duties</w:t>
            </w:r>
            <w:r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  <w:t xml:space="preserve">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trike/>
                <w:color w:val="000000"/>
                <w:sz w:val="22"/>
                <w:szCs w:val="22"/>
              </w:rPr>
              <w:t>B 10 Advocacy and Public Relations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Personnel Policies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 17 Accident Reporting and WCB Coverage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Personnel Policies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Appendix A  Hours of Operation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Appendix B  Job Descriptions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Appendix C  Salary Grid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Safety and Use of Library Facilities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720E" w:rsidRDefault="00B90BE8">
            <w:pPr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Appendix A  Site Safety </w:t>
            </w:r>
          </w:p>
          <w:p w:rsidR="003D720E" w:rsidRDefault="003D720E">
            <w:pPr>
              <w:spacing w:line="120" w:lineRule="auto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Motion to approve Personnel and Safety policy updates and online publication as amended.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72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James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Rita,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Luc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Tabled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Rita,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James</w:t>
            </w:r>
          </w:p>
        </w:tc>
        <w:tc>
          <w:tcPr>
            <w:tcW w:w="990" w:type="dxa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</w:tc>
      </w:tr>
      <w:tr w:rsidR="003D720E">
        <w:tc>
          <w:tcPr>
            <w:tcW w:w="674" w:type="dxa"/>
            <w:shd w:val="clear" w:color="auto" w:fill="F2F2F2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6947" w:type="dxa"/>
            <w:shd w:val="clear" w:color="auto" w:fill="F2F2F2"/>
          </w:tcPr>
          <w:p w:rsidR="003D720E" w:rsidRDefault="00B90BE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NEW BUSINESS  </w:t>
            </w:r>
          </w:p>
        </w:tc>
        <w:tc>
          <w:tcPr>
            <w:tcW w:w="1140" w:type="dxa"/>
            <w:shd w:val="clear" w:color="auto" w:fill="F2F2F2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3.A.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Library Manager Update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(Doreen)</w:t>
            </w:r>
          </w:p>
          <w:p w:rsidR="003D720E" w:rsidRDefault="00B90B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Sale of used books - Doreen is reviewing an online seller.</w:t>
            </w:r>
          </w:p>
          <w:p w:rsidR="003D720E" w:rsidRDefault="00B90B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November 18 Capital Planning Committee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(Minutes attached for Board information and acceptance)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7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3D720E" w:rsidRDefault="00B90B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Operations Update / Other Items, including the impact of the Nov 24 Public Health Emergency Declaration on Dec – Jan public services and access.  </w:t>
            </w:r>
          </w:p>
          <w:p w:rsidR="003D720E" w:rsidRDefault="00B90B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Diane joined at 7:30 pm, during this discussion. 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Motion to extend the Christmas break and public library closure until Jan 12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, based on the Library Manager’s recommendation.  </w:t>
            </w: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Lindsay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ind w:right="-250"/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ind w:right="-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Lindsay, 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Val</w:t>
            </w: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3.B.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u w:val="single"/>
              </w:rPr>
              <w:t>Board Recruitment and Advocacy</w:t>
            </w:r>
          </w:p>
          <w:p w:rsidR="003D720E" w:rsidRDefault="00B90B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Board Recruitment / Director Update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Doreen has recruited a candidate from Girouxville; will forward them the application this week, and will request that the Town of Falher appoint.</w:t>
            </w:r>
          </w:p>
          <w:p w:rsidR="003D720E" w:rsidRDefault="00B90B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Municipal Delegations </w:t>
            </w:r>
          </w:p>
          <w:p w:rsidR="003D720E" w:rsidRDefault="00B90BE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69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Next Steps (re: Donnelly TBD, MDSR Dec 9) </w:t>
            </w:r>
          </w:p>
          <w:p w:rsidR="003D720E" w:rsidRDefault="00B90BE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69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Correspo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ndence with PLS, McLennan Library and all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lastRenderedPageBreak/>
              <w:t xml:space="preserve">municipalities attached; draft MDSR presentation reviewed with the Board. </w:t>
            </w:r>
          </w:p>
          <w:p w:rsidR="003D720E" w:rsidRDefault="00B90B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Board Message / Note of Thanks for December Newsletter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Links to 2019 Message and October Newsletter attached for reference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0070C0"/>
                <w:sz w:val="14"/>
                <w:szCs w:val="14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color w:val="0070C0"/>
                  <w:sz w:val="14"/>
                  <w:szCs w:val="14"/>
                  <w:u w:val="single"/>
                </w:rPr>
                <w:t>https://falherlibrary.ab.ca/content/download/30075/file/2019%20Note%20of%20Thanks.pdf</w:t>
              </w:r>
            </w:hyperlink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0070C0"/>
                <w:sz w:val="14"/>
                <w:szCs w:val="14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https://falherlibrary.ab.ca/content/download/40103/file/October%20Newsletter%20%282%29.pdf</w:t>
              </w:r>
            </w:hyperlink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3.C.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u w:val="single"/>
              </w:rPr>
              <w:t>Finance</w:t>
            </w:r>
            <w:r>
              <w:rPr>
                <w:rFonts w:ascii="Arial" w:eastAsia="Arial" w:hAnsi="Arial" w:cs="Arial"/>
                <w:color w:val="222222"/>
              </w:rPr>
              <w:t xml:space="preserve">  </w:t>
            </w:r>
          </w:p>
          <w:p w:rsidR="003D720E" w:rsidRDefault="00B90B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>Motion to go in-camera: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120" w:lineRule="auto"/>
              <w:ind w:left="720"/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</w:pPr>
          </w:p>
          <w:p w:rsidR="003D720E" w:rsidRDefault="00B90BE8">
            <w:pPr>
              <w:shd w:val="clear" w:color="auto" w:fill="FFFFFF"/>
              <w:ind w:left="360"/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>Review of items tabled Nov 3</w:t>
            </w:r>
          </w:p>
          <w:p w:rsidR="003D720E" w:rsidRDefault="00B90BE8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2019 vacation time off balances carried forward to be used during the extended Christmas closure period.</w:t>
            </w:r>
          </w:p>
          <w:p w:rsidR="003D720E" w:rsidRDefault="00B90BE8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2020 staff variable </w:t>
            </w:r>
            <w:proofErr w:type="gramStart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compensation .</w:t>
            </w:r>
            <w:proofErr w:type="gramEnd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</w:p>
          <w:p w:rsidR="003D720E" w:rsidRDefault="00B90B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Evote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with dollar values based on percentages discussed to be sent Dec 4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, (after Oct – Nov payroll numbers are ac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counted for, by J. Hockey.)</w:t>
            </w:r>
          </w:p>
          <w:p w:rsidR="003D720E" w:rsidRDefault="003D720E">
            <w:pPr>
              <w:shd w:val="clear" w:color="auto" w:fill="FFFFFF"/>
              <w:spacing w:line="120" w:lineRule="auto"/>
              <w:ind w:left="1077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3D720E" w:rsidRDefault="00B90BE8">
            <w:pPr>
              <w:shd w:val="clear" w:color="auto" w:fill="FFFFFF"/>
              <w:ind w:left="360"/>
              <w:rPr>
                <w:rFonts w:ascii="Arial" w:eastAsia="Arial" w:hAnsi="Arial" w:cs="Arial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  <w:u w:val="single"/>
              </w:rPr>
              <w:t>New Items</w:t>
            </w:r>
          </w:p>
          <w:p w:rsidR="003D720E" w:rsidRDefault="00B90B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Recommended changes to minimize 2021 admin costs for Board discussion and approval:</w:t>
            </w:r>
          </w:p>
          <w:p w:rsidR="003D720E" w:rsidRDefault="00B90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Forward remaining balance of TELUS grant to Town for FCSS to administer.  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Not approved; Board requested review carry forward for possible use for programs (Dungeons &amp; Dragons / equivalent) in 2021 vs. repayment.</w:t>
            </w:r>
          </w:p>
          <w:p w:rsidR="003D720E" w:rsidRDefault="00B90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Record full-cost cash accounting (no GST / T2). 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Board approved in principle.</w:t>
            </w:r>
          </w:p>
          <w:p w:rsidR="003D720E" w:rsidRDefault="00B90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Single-source; all reporting from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Quick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books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records and standard reports only, including fixed asset register for insurance / gaming / financial statements for PLSB annual operating grant, budget vs. actual. 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Board approved in principle.</w:t>
            </w:r>
          </w:p>
          <w:p w:rsidR="003D720E" w:rsidRDefault="00B90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Review of Proposed 2020 Financial Reviewer / 2021 Bookk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eeper &amp; Chair Recommendation for Board (Town &amp; Village) approval.  </w:t>
            </w:r>
          </w:p>
          <w:p w:rsidR="003D720E" w:rsidRDefault="00B9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Motion to approve JCL Accounting as 2020 yearend reviewer and bookkeeper for 2021.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120" w:lineRule="auto"/>
              <w:ind w:left="1797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3D720E" w:rsidRDefault="00B90B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2020 Funding Wrap-up &amp; Correspondence (Chair)</w:t>
            </w:r>
          </w:p>
          <w:p w:rsidR="003D720E" w:rsidRDefault="00B90BE8">
            <w:pPr>
              <w:shd w:val="clear" w:color="auto" w:fill="FFFFFF"/>
              <w:ind w:left="108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FCC Expressions, CFEP, Telus, Friends, 4Q Donations</w:t>
            </w:r>
          </w:p>
          <w:p w:rsidR="003D720E" w:rsidRDefault="003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120" w:lineRule="auto"/>
              <w:ind w:left="1026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3D720E" w:rsidRDefault="00B90B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>Motion to end in-camera discussion.</w:t>
            </w: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Jackie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Diane,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Luc</w:t>
            </w: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James,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Rita </w:t>
            </w: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Carried</w:t>
            </w: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3.C.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 2021 Transition</w:t>
            </w:r>
          </w:p>
          <w:p w:rsidR="003D720E" w:rsidRDefault="00B90B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Falher Library CERC Contract - Board Project Manager Transition discussion follow-up Nov 25, 2020.</w:t>
            </w:r>
          </w:p>
          <w:p w:rsidR="003D720E" w:rsidRDefault="00B90B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Records consolidation to: </w:t>
            </w:r>
            <w:hyperlink r:id="rId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falherregional.im.libraryboard@gmail.com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 Board Meeti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Dates / Times </w:t>
            </w:r>
          </w:p>
          <w:p w:rsidR="003D720E" w:rsidRDefault="003D720E">
            <w:pPr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3D720E" w:rsidRDefault="00B90BE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Board agreed to meet on the 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Tuesday of the month from 7:00 – 8:30 pm.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2021 Confirmed Meeting Dates:   February 16, March 16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3D720E" w:rsidRDefault="003D720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3D720E" w:rsidRDefault="00B90BE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Additional 2021 meeting dates will be scheduled in March.</w:t>
            </w:r>
          </w:p>
          <w:p w:rsidR="003D720E" w:rsidRDefault="003D720E">
            <w:pPr>
              <w:spacing w:line="12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720E">
        <w:tc>
          <w:tcPr>
            <w:tcW w:w="674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3D720E" w:rsidRDefault="00B90B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Adjournment at 8:36 p.m.</w:t>
            </w:r>
          </w:p>
        </w:tc>
        <w:tc>
          <w:tcPr>
            <w:tcW w:w="114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D720E" w:rsidRDefault="003D72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D720E" w:rsidRDefault="003D720E">
      <w:pPr>
        <w:rPr>
          <w:rFonts w:ascii="Arial" w:eastAsia="Arial" w:hAnsi="Arial" w:cs="Arial"/>
          <w:sz w:val="22"/>
          <w:szCs w:val="22"/>
        </w:rPr>
      </w:pPr>
    </w:p>
    <w:sectPr w:rsidR="003D720E">
      <w:pgSz w:w="12240" w:h="15840"/>
      <w:pgMar w:top="1191" w:right="1077" w:bottom="567" w:left="1440" w:header="357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F48"/>
    <w:multiLevelType w:val="multilevel"/>
    <w:tmpl w:val="F4725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706EC8"/>
    <w:multiLevelType w:val="multilevel"/>
    <w:tmpl w:val="610EE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2122"/>
    <w:multiLevelType w:val="multilevel"/>
    <w:tmpl w:val="904A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C5F"/>
    <w:multiLevelType w:val="multilevel"/>
    <w:tmpl w:val="EC9483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074D06"/>
    <w:multiLevelType w:val="multilevel"/>
    <w:tmpl w:val="63E017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29D7F91"/>
    <w:multiLevelType w:val="multilevel"/>
    <w:tmpl w:val="6470B8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0512"/>
    <w:multiLevelType w:val="multilevel"/>
    <w:tmpl w:val="57A25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960BF"/>
    <w:multiLevelType w:val="multilevel"/>
    <w:tmpl w:val="7F2E648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C2FC1"/>
    <w:multiLevelType w:val="multilevel"/>
    <w:tmpl w:val="6B842D7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20E"/>
    <w:rsid w:val="003D720E"/>
    <w:rsid w:val="00B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9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8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8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37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E4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E4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11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9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8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8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37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E4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E4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11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lherlibrary.ab.ca/content/download/40103/file/October%20Newsletter%20%282%2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alherlibrary.ab.ca/content/download/30075/file/2019%20Note%20of%20Thank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lherregional.im.library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YMLmVGw+9tdOfYQi/5K2Y6Yaw==">AMUW2mWLT7omuAve+qSJlKGihEJcE/uy6ZS59PoSUYxTS3AhuRi7YqVk6kfPEimTmK8NhJDdBXvkfOZ+4II0ydvHtEJ3sRutk4/3opMk0uoSs2BSMq9fGbjJrOhu7LK5SYQh/2VhP06a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2021-02-21T23:51:00Z</dcterms:created>
  <dcterms:modified xsi:type="dcterms:W3CDTF">2021-02-21T23:51:00Z</dcterms:modified>
</cp:coreProperties>
</file>